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852D" w14:textId="7257C85C" w:rsidR="00220A19" w:rsidRDefault="00220A19" w:rsidP="23945062">
      <w:pPr>
        <w:jc w:val="center"/>
        <w:rPr>
          <w:u w:val="single"/>
        </w:rPr>
      </w:pPr>
      <w:r w:rsidRPr="23945062">
        <w:rPr>
          <w:u w:val="single"/>
        </w:rPr>
        <w:t>Terms and Conditions</w:t>
      </w:r>
    </w:p>
    <w:p w14:paraId="26624AF1" w14:textId="7D3D875B" w:rsidR="00220A19" w:rsidRDefault="00220A19" w:rsidP="23945062">
      <w:pPr>
        <w:rPr>
          <w:u w:val="single"/>
        </w:rPr>
      </w:pPr>
      <w:r w:rsidRPr="23945062">
        <w:rPr>
          <w:u w:val="single"/>
        </w:rPr>
        <w:t>Eligibility</w:t>
      </w:r>
    </w:p>
    <w:p w14:paraId="3C7EA5CB" w14:textId="33437983" w:rsidR="0075129E" w:rsidRDefault="46367207" w:rsidP="23945062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Entrants </w:t>
      </w:r>
      <w:r w:rsidR="00F63DAB">
        <w:t xml:space="preserve">can be of male or female gender </w:t>
      </w:r>
    </w:p>
    <w:p w14:paraId="01AE1B99" w14:textId="34D85CFD" w:rsidR="0075129E" w:rsidRDefault="0075129E" w:rsidP="23945062">
      <w:pPr>
        <w:rPr>
          <w:u w:val="single"/>
        </w:rPr>
      </w:pPr>
      <w:r w:rsidRPr="23945062">
        <w:rPr>
          <w:u w:val="single"/>
        </w:rPr>
        <w:t>Entry</w:t>
      </w:r>
    </w:p>
    <w:p w14:paraId="3B5110DF" w14:textId="13DFF599" w:rsidR="0075129E" w:rsidRDefault="253146D5" w:rsidP="23945062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 xml:space="preserve">Entrants must have a valid </w:t>
      </w:r>
      <w:r w:rsidR="6BD816AB">
        <w:t>WHS Handicap</w:t>
      </w:r>
    </w:p>
    <w:p w14:paraId="6976664B" w14:textId="69E07414" w:rsidR="0075129E" w:rsidRDefault="2EC1B69A" w:rsidP="23945062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 xml:space="preserve">Entry must be made by </w:t>
      </w:r>
      <w:r w:rsidR="00B4033E">
        <w:t>Monday 19</w:t>
      </w:r>
      <w:r w:rsidR="00B4033E" w:rsidRPr="00B4033E">
        <w:rPr>
          <w:vertAlign w:val="superscript"/>
        </w:rPr>
        <w:t>th</w:t>
      </w:r>
      <w:r w:rsidR="00B4033E">
        <w:t xml:space="preserve"> December</w:t>
      </w:r>
      <w:r>
        <w:t>. Entries may still be accepted after the closing date</w:t>
      </w:r>
      <w:r w:rsidR="5B23E4B1">
        <w:t xml:space="preserve"> </w:t>
      </w:r>
      <w:r>
        <w:t>if spaces</w:t>
      </w:r>
      <w:r w:rsidR="7BD17218">
        <w:t xml:space="preserve"> </w:t>
      </w:r>
      <w:r>
        <w:t>are available.</w:t>
      </w:r>
      <w:r w:rsidR="73F0E3BE">
        <w:t xml:space="preserve"> Should a tournament be over-subscribed entries will be decided by ballot</w:t>
      </w:r>
    </w:p>
    <w:p w14:paraId="2123E016" w14:textId="5537CAA1" w:rsidR="0075129E" w:rsidRDefault="756ADBB4" w:rsidP="23945062">
      <w:pPr>
        <w:pStyle w:val="ListParagraph"/>
        <w:numPr>
          <w:ilvl w:val="0"/>
          <w:numId w:val="4"/>
        </w:numPr>
      </w:pPr>
      <w:r>
        <w:t xml:space="preserve">All entry fees will be charged to your members </w:t>
      </w:r>
      <w:r w:rsidR="00B4033E">
        <w:t>at sign up</w:t>
      </w:r>
      <w:r>
        <w:t>, once charged the entry fee is non-refundable.</w:t>
      </w:r>
    </w:p>
    <w:p w14:paraId="4C517FB7" w14:textId="2FCA063D" w:rsidR="0075129E" w:rsidRDefault="0075129E" w:rsidP="23945062"/>
    <w:p w14:paraId="476F6D70" w14:textId="43998CBA" w:rsidR="0075129E" w:rsidRDefault="253146D5" w:rsidP="23945062">
      <w:pPr>
        <w:rPr>
          <w:u w:val="single"/>
        </w:rPr>
      </w:pPr>
      <w:r w:rsidRPr="23945062">
        <w:rPr>
          <w:u w:val="single"/>
        </w:rPr>
        <w:t>Handicap Index</w:t>
      </w:r>
    </w:p>
    <w:p w14:paraId="64427E30" w14:textId="570F5872" w:rsidR="3458ED3C" w:rsidRDefault="3458ED3C" w:rsidP="23945062">
      <w:pPr>
        <w:pStyle w:val="ListParagraph"/>
        <w:numPr>
          <w:ilvl w:val="0"/>
          <w:numId w:val="3"/>
        </w:numPr>
        <w:rPr>
          <w:rFonts w:eastAsiaTheme="minorEastAsia"/>
          <w:u w:val="single"/>
        </w:rPr>
      </w:pPr>
      <w:r>
        <w:t>Must be a valid WHS Handicap Index</w:t>
      </w:r>
    </w:p>
    <w:p w14:paraId="07879FFD" w14:textId="027699C7" w:rsidR="0075129E" w:rsidRDefault="00C2482D" w:rsidP="23945062">
      <w:pPr>
        <w:rPr>
          <w:u w:val="single"/>
        </w:rPr>
      </w:pPr>
      <w:r w:rsidRPr="23945062">
        <w:rPr>
          <w:u w:val="single"/>
        </w:rPr>
        <w:t>Format</w:t>
      </w:r>
    </w:p>
    <w:p w14:paraId="18574581" w14:textId="409A1650" w:rsidR="53435657" w:rsidRPr="004F0091" w:rsidRDefault="00B4033E" w:rsidP="2394506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18</w:t>
      </w:r>
      <w:r w:rsidR="53435657">
        <w:t xml:space="preserve">-hole </w:t>
      </w:r>
      <w:r>
        <w:t xml:space="preserve">Better-ball </w:t>
      </w:r>
      <w:proofErr w:type="spellStart"/>
      <w:r>
        <w:t>Stableford</w:t>
      </w:r>
      <w:proofErr w:type="spellEnd"/>
      <w:r>
        <w:t>. One score to count from pair</w:t>
      </w:r>
    </w:p>
    <w:p w14:paraId="55560BDF" w14:textId="04F38AF0" w:rsidR="004F0091" w:rsidRPr="004F0091" w:rsidRDefault="004F0091" w:rsidP="004F0091">
      <w:pPr>
        <w:rPr>
          <w:rFonts w:eastAsiaTheme="minorEastAsia"/>
        </w:rPr>
      </w:pPr>
      <w:proofErr w:type="spellStart"/>
      <w:r w:rsidRPr="004F0091">
        <w:rPr>
          <w:rFonts w:eastAsiaTheme="minorEastAsia"/>
        </w:rPr>
        <w:t>Stableford</w:t>
      </w:r>
      <w:proofErr w:type="spellEnd"/>
      <w:r w:rsidRPr="004F0091">
        <w:rPr>
          <w:rFonts w:eastAsiaTheme="minorEastAsia"/>
        </w:rPr>
        <w:t xml:space="preserve"> is a form of stroke play where points are awarded to a player for each hole by comparing the player's score to the fixed target score for the hole.</w:t>
      </w:r>
    </w:p>
    <w:p w14:paraId="224C0F86" w14:textId="35B7EB1E" w:rsidR="00B4033E" w:rsidRDefault="00C9282F" w:rsidP="00C9282F">
      <w:pPr>
        <w:rPr>
          <w:rFonts w:eastAsiaTheme="minorEastAsia"/>
        </w:rPr>
      </w:pPr>
      <w:r>
        <w:rPr>
          <w:rFonts w:eastAsiaTheme="minorEastAsia"/>
        </w:rPr>
        <w:t>Nett Bogey – 1 point</w:t>
      </w:r>
    </w:p>
    <w:p w14:paraId="4E9A9D43" w14:textId="54F70676" w:rsidR="00C9282F" w:rsidRDefault="00C9282F" w:rsidP="00C9282F">
      <w:pPr>
        <w:rPr>
          <w:rFonts w:eastAsiaTheme="minorEastAsia"/>
        </w:rPr>
      </w:pPr>
      <w:r>
        <w:rPr>
          <w:rFonts w:eastAsiaTheme="minorEastAsia"/>
        </w:rPr>
        <w:t>Nett Par – 2 points</w:t>
      </w:r>
    </w:p>
    <w:p w14:paraId="0ED67827" w14:textId="3C5166AE" w:rsidR="00C9282F" w:rsidRDefault="00C9282F" w:rsidP="00C9282F">
      <w:pPr>
        <w:rPr>
          <w:rFonts w:eastAsiaTheme="minorEastAsia"/>
        </w:rPr>
      </w:pPr>
      <w:r>
        <w:rPr>
          <w:rFonts w:eastAsiaTheme="minorEastAsia"/>
        </w:rPr>
        <w:t>Nett Birdie – 3 points</w:t>
      </w:r>
    </w:p>
    <w:p w14:paraId="4D123271" w14:textId="45D669C2" w:rsidR="00C9282F" w:rsidRDefault="00C9282F" w:rsidP="00C9282F">
      <w:pPr>
        <w:rPr>
          <w:rFonts w:eastAsiaTheme="minorEastAsia"/>
        </w:rPr>
      </w:pPr>
      <w:r>
        <w:rPr>
          <w:rFonts w:eastAsiaTheme="minorEastAsia"/>
        </w:rPr>
        <w:t>Nett Eagle – 4 points</w:t>
      </w:r>
    </w:p>
    <w:p w14:paraId="6F5AD0F9" w14:textId="77777777" w:rsidR="002C52B7" w:rsidRPr="00C9282F" w:rsidRDefault="002C52B7" w:rsidP="00C9282F">
      <w:pPr>
        <w:rPr>
          <w:rFonts w:eastAsiaTheme="minorEastAsia"/>
        </w:rPr>
      </w:pPr>
    </w:p>
    <w:p w14:paraId="4B9D3F22" w14:textId="39B09EA0" w:rsidR="2F4D0FEA" w:rsidRDefault="2F4D0FEA" w:rsidP="23945062">
      <w:pPr>
        <w:rPr>
          <w:u w:val="single"/>
        </w:rPr>
      </w:pPr>
      <w:r w:rsidRPr="23945062">
        <w:rPr>
          <w:u w:val="single"/>
        </w:rPr>
        <w:t>Handicap Allowance</w:t>
      </w:r>
    </w:p>
    <w:p w14:paraId="522E1988" w14:textId="74C7A317" w:rsidR="2F4D0FEA" w:rsidRDefault="00722E46" w:rsidP="23945062">
      <w:proofErr w:type="spellStart"/>
      <w:r>
        <w:t>Betterball</w:t>
      </w:r>
      <w:proofErr w:type="spellEnd"/>
      <w:r>
        <w:t xml:space="preserve"> </w:t>
      </w:r>
      <w:proofErr w:type="spellStart"/>
      <w:r>
        <w:t>stableford</w:t>
      </w:r>
      <w:proofErr w:type="spellEnd"/>
      <w:r w:rsidR="2F4D0FEA">
        <w:t xml:space="preserve"> is </w:t>
      </w:r>
      <w:r w:rsidR="00B4033E">
        <w:t>8</w:t>
      </w:r>
      <w:r w:rsidR="2F4D0FEA">
        <w:t>5%</w:t>
      </w:r>
    </w:p>
    <w:p w14:paraId="00421507" w14:textId="77777777" w:rsidR="00B4033E" w:rsidRDefault="00B4033E" w:rsidP="23945062"/>
    <w:p w14:paraId="29C140BC" w14:textId="5844D5CE" w:rsidR="00A50F83" w:rsidRDefault="00456B6C" w:rsidP="23945062">
      <w:pPr>
        <w:rPr>
          <w:u w:val="single"/>
        </w:rPr>
      </w:pPr>
      <w:r w:rsidRPr="23945062">
        <w:rPr>
          <w:u w:val="single"/>
        </w:rPr>
        <w:t>Decision of Ties</w:t>
      </w:r>
    </w:p>
    <w:p w14:paraId="7E20DDA9" w14:textId="73582312" w:rsidR="0DEE373F" w:rsidRDefault="0DEE373F" w:rsidP="23945062">
      <w:r>
        <w:t xml:space="preserve">In the event of a tie, the </w:t>
      </w:r>
      <w:r w:rsidR="00B4033E">
        <w:t>pair</w:t>
      </w:r>
      <w:r>
        <w:t xml:space="preserve"> with the best score for the back 9 holes on the scorecard (irrespective of starting hole), then the last 6, last 3 and last 1.</w:t>
      </w:r>
    </w:p>
    <w:p w14:paraId="59D54D21" w14:textId="3711AC80" w:rsidR="00456B6C" w:rsidRDefault="00456B6C">
      <w:r w:rsidRPr="23945062">
        <w:rPr>
          <w:u w:val="single"/>
        </w:rPr>
        <w:t>Prizes</w:t>
      </w:r>
    </w:p>
    <w:p w14:paraId="43FB06C8" w14:textId="141091C8" w:rsidR="4740BDA9" w:rsidRDefault="4740BDA9" w:rsidP="23945062">
      <w:pPr>
        <w:jc w:val="both"/>
      </w:pPr>
      <w:r>
        <w:t>Prizes will be allocated based on the number of entrants. In each competition</w:t>
      </w:r>
      <w:r w:rsidR="00B4033E">
        <w:t xml:space="preserve"> </w:t>
      </w:r>
      <w:r>
        <w:t>players can only win one main prize, in the event of a player being eligible to</w:t>
      </w:r>
      <w:r w:rsidR="00B4033E">
        <w:t xml:space="preserve"> </w:t>
      </w:r>
      <w:r>
        <w:t>win multiple prizes they will receive the most prestigious prize.</w:t>
      </w:r>
    </w:p>
    <w:p w14:paraId="4F27A185" w14:textId="67F14B5E" w:rsidR="00456B6C" w:rsidRDefault="00456B6C" w:rsidP="00220A19"/>
    <w:p w14:paraId="2EE54C70" w14:textId="4BFB44EB" w:rsidR="00456B6C" w:rsidRDefault="00456B6C" w:rsidP="23945062">
      <w:pPr>
        <w:rPr>
          <w:u w:val="single"/>
        </w:rPr>
      </w:pPr>
      <w:r w:rsidRPr="23945062">
        <w:rPr>
          <w:u w:val="single"/>
        </w:rPr>
        <w:t>Practice</w:t>
      </w:r>
    </w:p>
    <w:p w14:paraId="2FA4DC03" w14:textId="776C825B" w:rsidR="00220A19" w:rsidRDefault="5F062DF8" w:rsidP="23945062">
      <w:r>
        <w:t>On the day of a stroke-play competition:</w:t>
      </w:r>
    </w:p>
    <w:p w14:paraId="3434E462" w14:textId="301F7D77" w:rsidR="5F062DF8" w:rsidRDefault="5F062DF8" w:rsidP="2394506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You must not practice on the course before a round, except that you may practice putting or chipping on or near your first teeing area and practice on any practice area. </w:t>
      </w:r>
    </w:p>
    <w:p w14:paraId="206BA520" w14:textId="5838F735" w:rsidR="02DFEA05" w:rsidRDefault="02DFEA05" w:rsidP="23945062">
      <w:pPr>
        <w:pStyle w:val="ListParagraph"/>
        <w:numPr>
          <w:ilvl w:val="0"/>
          <w:numId w:val="1"/>
        </w:numPr>
      </w:pPr>
      <w:r>
        <w:t xml:space="preserve">You may practice on the course after completing play of your final round for that </w:t>
      </w:r>
      <w:r w:rsidR="1432F0BF">
        <w:t>day.</w:t>
      </w:r>
    </w:p>
    <w:p w14:paraId="67A6C1BC" w14:textId="77777777" w:rsidR="00220A19" w:rsidRDefault="00220A19" w:rsidP="23945062">
      <w:pPr>
        <w:rPr>
          <w:u w:val="single"/>
        </w:rPr>
      </w:pPr>
      <w:r w:rsidRPr="23945062">
        <w:rPr>
          <w:u w:val="single"/>
        </w:rPr>
        <w:t>Returning of Scorecard</w:t>
      </w:r>
    </w:p>
    <w:p w14:paraId="2C0FC9CA" w14:textId="70857F2D" w:rsidR="00220A19" w:rsidRDefault="00220A19" w:rsidP="00220A19">
      <w:r>
        <w:t xml:space="preserve">A player’s scorecard is officially returned to the Club when the player has left the recording office/area with both feet. Buckinghamshire Golf Club scoring zone is the Professional Shop / Canopy area. </w:t>
      </w:r>
    </w:p>
    <w:p w14:paraId="4C455B25" w14:textId="77777777" w:rsidR="00DF752A" w:rsidRDefault="00DF752A" w:rsidP="23945062">
      <w:pPr>
        <w:rPr>
          <w:u w:val="single"/>
        </w:rPr>
      </w:pPr>
      <w:r w:rsidRPr="23945062">
        <w:rPr>
          <w:u w:val="single"/>
        </w:rPr>
        <w:lastRenderedPageBreak/>
        <w:t>Pace of Play (Rule 5.6)</w:t>
      </w:r>
      <w:r>
        <w:t xml:space="preserve"> </w:t>
      </w:r>
    </w:p>
    <w:p w14:paraId="3F60D24D" w14:textId="0954812A" w:rsidR="00DF752A" w:rsidRDefault="00DF752A" w:rsidP="00220A19">
      <w:r>
        <w:t>Every Championship or Match has a Pace of Play Policy that will be strictly enforced. Please ensure you obtain a copy of the Pace of Play Policy and read it carefully before playing.</w:t>
      </w:r>
      <w:r w:rsidR="00B4033E">
        <w:t xml:space="preserve"> The place of play policy can be found here. </w:t>
      </w:r>
    </w:p>
    <w:p w14:paraId="2112FD20" w14:textId="77777777" w:rsidR="00DF752A" w:rsidRDefault="00DF752A" w:rsidP="23945062">
      <w:pPr>
        <w:rPr>
          <w:u w:val="single"/>
        </w:rPr>
      </w:pPr>
      <w:r w:rsidRPr="23945062">
        <w:rPr>
          <w:u w:val="single"/>
        </w:rPr>
        <w:t>Suspension of Play (Rule 5.7)</w:t>
      </w:r>
      <w:r>
        <w:t xml:space="preserve"> </w:t>
      </w:r>
    </w:p>
    <w:p w14:paraId="7CEE6E96" w14:textId="609F0293" w:rsidR="00220A19" w:rsidRDefault="00DF752A" w:rsidP="00220A19">
      <w:r>
        <w:t>The following signals will be used to suspend and resume play: Immediate stop for imminent danger - one prolonged note of a siren Stop for a non-dangerous situation - three consecutive notes of a siren Resumption of play - two consecutive notes of a siren Penalty for breach of Local Rule: Disqualification. See Rule 5.7b and 5.7c Note: When play is stopped for imminent danger, all practice areas will be immediately closed</w:t>
      </w:r>
      <w:r w:rsidR="02DAAA0C">
        <w:t>.</w:t>
      </w:r>
    </w:p>
    <w:p w14:paraId="7C340984" w14:textId="735E1492" w:rsidR="00220A19" w:rsidRDefault="00220A19" w:rsidP="00220A19"/>
    <w:p w14:paraId="413FC556" w14:textId="77777777" w:rsidR="00220A19" w:rsidRDefault="00220A19" w:rsidP="23945062">
      <w:pPr>
        <w:rPr>
          <w:u w:val="single"/>
        </w:rPr>
      </w:pPr>
      <w:r w:rsidRPr="23945062">
        <w:rPr>
          <w:u w:val="single"/>
        </w:rPr>
        <w:t>Transportation</w:t>
      </w:r>
      <w:r>
        <w:t xml:space="preserve"> </w:t>
      </w:r>
    </w:p>
    <w:p w14:paraId="4A3B8F32" w14:textId="6466F739" w:rsidR="00220A19" w:rsidRDefault="00220A19" w:rsidP="00220A19">
      <w:r>
        <w:t>During a round, a player must not ride on any form of motorized transportation except as authorized or later approved by the Club. A player who will play, or has played, under penalty of stroke and distance is always authorized to ride on motorized transportation.</w:t>
      </w:r>
    </w:p>
    <w:p w14:paraId="0C5834AD" w14:textId="77777777" w:rsidR="00220A19" w:rsidRDefault="00220A19" w:rsidP="23945062">
      <w:pPr>
        <w:rPr>
          <w:u w:val="single"/>
        </w:rPr>
      </w:pPr>
      <w:r w:rsidRPr="23945062">
        <w:rPr>
          <w:u w:val="single"/>
        </w:rPr>
        <w:t>Caddies</w:t>
      </w:r>
    </w:p>
    <w:p w14:paraId="6ED82597" w14:textId="11898389" w:rsidR="00220A19" w:rsidRDefault="00220A19" w:rsidP="00220A19">
      <w:r>
        <w:t xml:space="preserve">There are no restrictions on the use of caddies. </w:t>
      </w:r>
    </w:p>
    <w:p w14:paraId="3058DF59" w14:textId="315A86D9" w:rsidR="00220A19" w:rsidRDefault="00220A19" w:rsidP="23945062">
      <w:pPr>
        <w:rPr>
          <w:u w:val="single"/>
        </w:rPr>
      </w:pPr>
      <w:r w:rsidRPr="23945062">
        <w:rPr>
          <w:u w:val="single"/>
        </w:rPr>
        <w:t>Competition Closed</w:t>
      </w:r>
    </w:p>
    <w:p w14:paraId="73A540F5" w14:textId="15485AD8" w:rsidR="00220A19" w:rsidRDefault="00220A19" w:rsidP="00220A19">
      <w:r>
        <w:t>When the Championship trophy is presented to the winner</w:t>
      </w:r>
      <w:r w:rsidR="2E0B4D8D">
        <w:t xml:space="preserve"> and </w:t>
      </w:r>
      <w:r>
        <w:t xml:space="preserve">the results of the competition are officially announced the competition is closed. </w:t>
      </w:r>
    </w:p>
    <w:p w14:paraId="658AECB1" w14:textId="1DA71EB1" w:rsidR="00220A19" w:rsidRDefault="00220A19" w:rsidP="00220A19"/>
    <w:p w14:paraId="2F511E5B" w14:textId="77777777" w:rsidR="00220A19" w:rsidRDefault="00220A19" w:rsidP="00220A19"/>
    <w:sectPr w:rsidR="00220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E21"/>
    <w:multiLevelType w:val="hybridMultilevel"/>
    <w:tmpl w:val="63901098"/>
    <w:lvl w:ilvl="0" w:tplc="DC72C2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AA0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0E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80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00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EE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C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8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AD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4636"/>
    <w:multiLevelType w:val="hybridMultilevel"/>
    <w:tmpl w:val="A48AC20E"/>
    <w:lvl w:ilvl="0" w:tplc="03C61E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A47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07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8E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01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2B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08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8F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68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B6193"/>
    <w:multiLevelType w:val="hybridMultilevel"/>
    <w:tmpl w:val="20000146"/>
    <w:lvl w:ilvl="0" w:tplc="2B246D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10E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ED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C6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42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63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5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27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63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05D3C"/>
    <w:multiLevelType w:val="hybridMultilevel"/>
    <w:tmpl w:val="033C8D2A"/>
    <w:lvl w:ilvl="0" w:tplc="F22408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423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8F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09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CE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6C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E2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21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65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03F0C"/>
    <w:multiLevelType w:val="hybridMultilevel"/>
    <w:tmpl w:val="F79E03C6"/>
    <w:lvl w:ilvl="0" w:tplc="FAC860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822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56C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A1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84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80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84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00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C2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E7DE4"/>
    <w:multiLevelType w:val="hybridMultilevel"/>
    <w:tmpl w:val="E9DE78B8"/>
    <w:lvl w:ilvl="0" w:tplc="A30C98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2A5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C8B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82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F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44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C3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85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A4D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249143">
    <w:abstractNumId w:val="4"/>
  </w:num>
  <w:num w:numId="2" w16cid:durableId="1718049031">
    <w:abstractNumId w:val="2"/>
  </w:num>
  <w:num w:numId="3" w16cid:durableId="1742017698">
    <w:abstractNumId w:val="1"/>
  </w:num>
  <w:num w:numId="4" w16cid:durableId="1120806286">
    <w:abstractNumId w:val="0"/>
  </w:num>
  <w:num w:numId="5" w16cid:durableId="143399048">
    <w:abstractNumId w:val="3"/>
  </w:num>
  <w:num w:numId="6" w16cid:durableId="26300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19"/>
    <w:rsid w:val="00220A19"/>
    <w:rsid w:val="002C52B7"/>
    <w:rsid w:val="00426BD8"/>
    <w:rsid w:val="00456B6C"/>
    <w:rsid w:val="004F0091"/>
    <w:rsid w:val="00652CCF"/>
    <w:rsid w:val="00722E46"/>
    <w:rsid w:val="0075129E"/>
    <w:rsid w:val="00A50F83"/>
    <w:rsid w:val="00B4033E"/>
    <w:rsid w:val="00B77134"/>
    <w:rsid w:val="00C2482D"/>
    <w:rsid w:val="00C9282F"/>
    <w:rsid w:val="00DA2D95"/>
    <w:rsid w:val="00DF752A"/>
    <w:rsid w:val="00E4F58C"/>
    <w:rsid w:val="00EA0AD1"/>
    <w:rsid w:val="00F63DAB"/>
    <w:rsid w:val="02DAAA0C"/>
    <w:rsid w:val="02DFEA05"/>
    <w:rsid w:val="0401850E"/>
    <w:rsid w:val="04ED194A"/>
    <w:rsid w:val="0830980E"/>
    <w:rsid w:val="09548A49"/>
    <w:rsid w:val="09CF6E76"/>
    <w:rsid w:val="0CFB8FC6"/>
    <w:rsid w:val="0DEE373F"/>
    <w:rsid w:val="0EA00C63"/>
    <w:rsid w:val="11A3F10D"/>
    <w:rsid w:val="136CF1C1"/>
    <w:rsid w:val="1432F0BF"/>
    <w:rsid w:val="15006C8F"/>
    <w:rsid w:val="1842CB5C"/>
    <w:rsid w:val="18C6D7D7"/>
    <w:rsid w:val="1A314327"/>
    <w:rsid w:val="1B7A6C1E"/>
    <w:rsid w:val="1C0C7D30"/>
    <w:rsid w:val="1C2D4961"/>
    <w:rsid w:val="1D163C7F"/>
    <w:rsid w:val="2042C88D"/>
    <w:rsid w:val="213143DB"/>
    <w:rsid w:val="22C838B4"/>
    <w:rsid w:val="22C86B85"/>
    <w:rsid w:val="236FF048"/>
    <w:rsid w:val="23945062"/>
    <w:rsid w:val="24643BE6"/>
    <w:rsid w:val="2517995F"/>
    <w:rsid w:val="253146D5"/>
    <w:rsid w:val="2A474DFB"/>
    <w:rsid w:val="2BC397E2"/>
    <w:rsid w:val="2E0B4D8D"/>
    <w:rsid w:val="2EC1B69A"/>
    <w:rsid w:val="2F4D0FEA"/>
    <w:rsid w:val="2F733275"/>
    <w:rsid w:val="304E3D45"/>
    <w:rsid w:val="31DBC633"/>
    <w:rsid w:val="331B59C3"/>
    <w:rsid w:val="3458ED3C"/>
    <w:rsid w:val="394F973B"/>
    <w:rsid w:val="39F51F8B"/>
    <w:rsid w:val="3C648F7E"/>
    <w:rsid w:val="3C880BE3"/>
    <w:rsid w:val="41DB861B"/>
    <w:rsid w:val="45802320"/>
    <w:rsid w:val="46367207"/>
    <w:rsid w:val="4740BDA9"/>
    <w:rsid w:val="47832D4D"/>
    <w:rsid w:val="4A96CCFD"/>
    <w:rsid w:val="4AE5DDEB"/>
    <w:rsid w:val="4BB66C7A"/>
    <w:rsid w:val="4BEC968A"/>
    <w:rsid w:val="4C569E70"/>
    <w:rsid w:val="4D4BBD67"/>
    <w:rsid w:val="4DF26ED1"/>
    <w:rsid w:val="4FB94F0E"/>
    <w:rsid w:val="4FD31DFD"/>
    <w:rsid w:val="51551F6F"/>
    <w:rsid w:val="51A59A82"/>
    <w:rsid w:val="53435657"/>
    <w:rsid w:val="589DD82C"/>
    <w:rsid w:val="599552EC"/>
    <w:rsid w:val="5B23E4B1"/>
    <w:rsid w:val="5C9FBF9C"/>
    <w:rsid w:val="5D7AE617"/>
    <w:rsid w:val="5F062DF8"/>
    <w:rsid w:val="5F10C22B"/>
    <w:rsid w:val="609613F2"/>
    <w:rsid w:val="617330BF"/>
    <w:rsid w:val="621ACDF3"/>
    <w:rsid w:val="6225BA6E"/>
    <w:rsid w:val="624E8A0B"/>
    <w:rsid w:val="63C18ACF"/>
    <w:rsid w:val="655D5B30"/>
    <w:rsid w:val="68BCCF70"/>
    <w:rsid w:val="6BD816AB"/>
    <w:rsid w:val="6D3ABB19"/>
    <w:rsid w:val="7080AB64"/>
    <w:rsid w:val="71F48A64"/>
    <w:rsid w:val="7207CD07"/>
    <w:rsid w:val="725327E9"/>
    <w:rsid w:val="73F0E3BE"/>
    <w:rsid w:val="756ADBB4"/>
    <w:rsid w:val="77BAC25B"/>
    <w:rsid w:val="7812B98E"/>
    <w:rsid w:val="795692BC"/>
    <w:rsid w:val="7BD17218"/>
    <w:rsid w:val="7C0AD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E72B"/>
  <w15:chartTrackingRefBased/>
  <w15:docId w15:val="{2A5F35B5-1CEF-45F2-A975-C40D847A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ED5EE104F054298B4D5DE8DBD85D0" ma:contentTypeVersion="14" ma:contentTypeDescription="Create a new document." ma:contentTypeScope="" ma:versionID="146ada5c0dc2471dd75e43de518bd8b2">
  <xsd:schema xmlns:xsd="http://www.w3.org/2001/XMLSchema" xmlns:xs="http://www.w3.org/2001/XMLSchema" xmlns:p="http://schemas.microsoft.com/office/2006/metadata/properties" xmlns:ns3="8b244fc1-36c1-4c59-90f8-d5dd19bc7a40" xmlns:ns4="d58c9052-38e2-4632-bfff-bdbf053d1d5f" targetNamespace="http://schemas.microsoft.com/office/2006/metadata/properties" ma:root="true" ma:fieldsID="efee7396dafbe7cc25e48222e65a20fd" ns3:_="" ns4:_="">
    <xsd:import namespace="8b244fc1-36c1-4c59-90f8-d5dd19bc7a40"/>
    <xsd:import namespace="d58c9052-38e2-4632-bfff-bdbf053d1d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44fc1-36c1-4c59-90f8-d5dd19bc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c9052-38e2-4632-bfff-bdbf053d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E9995-16F5-4657-9CA7-E8BBF2A23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44fc1-36c1-4c59-90f8-d5dd19bc7a40"/>
    <ds:schemaRef ds:uri="d58c9052-38e2-4632-bfff-bdbf053d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7A117-1868-44D9-825F-B79F15AF6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99765-7946-4018-B89A-0864948E493A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8b244fc1-36c1-4c59-90f8-d5dd19bc7a40"/>
    <ds:schemaRef ds:uri="http://schemas.microsoft.com/office/infopath/2007/PartnerControls"/>
    <ds:schemaRef ds:uri="http://schemas.openxmlformats.org/package/2006/metadata/core-properties"/>
    <ds:schemaRef ds:uri="d58c9052-38e2-4632-bfff-bdbf053d1d5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PORCIANI Ciar - Buckinghamshire Director of Golf</dc:creator>
  <cp:keywords/>
  <dc:description/>
  <cp:lastModifiedBy>PORCIANI Ciar - Buckinghamshire Director of Golf</cp:lastModifiedBy>
  <cp:revision>2</cp:revision>
  <dcterms:created xsi:type="dcterms:W3CDTF">2022-11-25T14:46:00Z</dcterms:created>
  <dcterms:modified xsi:type="dcterms:W3CDTF">2022-11-25T14:46:00Z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0x0101005FAED5EE104F054298B4D5DE8DBD85D0</vt:lpwstr>
  </property>
</Properties>
</file>